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景东县人民医院条码腕带院内采购文件及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评审标准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项目名称：景东县人民医院条码腕带采购项目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项目预算：预算120000元/年，采购期限一年，招采单价，数量仅供参考，据实结算。</w:t>
      </w:r>
    </w:p>
    <w:tbl>
      <w:tblPr>
        <w:tblStyle w:val="7"/>
        <w:tblW w:w="11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79"/>
        <w:gridCol w:w="1065"/>
        <w:gridCol w:w="810"/>
        <w:gridCol w:w="1356"/>
        <w:gridCol w:w="1218"/>
        <w:gridCol w:w="1071"/>
        <w:gridCol w:w="1320"/>
        <w:gridCol w:w="1176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预计使用数量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打印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条码腕带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90000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条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、正蓝色≥280*30mm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0.9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儿童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打印条码腕带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条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儿童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、粉红色≥220*30mm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0.9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成人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手写腕带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条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、≥280*30mm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0.35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儿童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手写腕带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条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儿童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、≥220*30mm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0.35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热转印条码打印机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按需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1490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33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金额合计人民币（元）</w:t>
            </w:r>
          </w:p>
        </w:tc>
        <w:tc>
          <w:tcPr>
            <w:tcW w:w="788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 元；大写：        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注：1、金额=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预计使用数量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*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单价（元）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金额合计人民币（元）=所有金额（元）相加之和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要求是云南省政府网上商城入驻商家，热转印条码打印机要能上架云南省政府采购网电子交易卖场采购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供应商需提供打印条码腕带、手写腕带样品，和响应文件一起寄到医院参加采购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A标段技术参数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★提供的打印机条码腕带必须能适配医院现有条码打印机设备：格利斯热转印条码打印机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成人打印</w:t>
      </w:r>
      <w: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  <w:t>条码腕带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：正蓝色，≥280*30mm，报价含相应数量的碳带。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儿童</w:t>
      </w:r>
      <w: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  <w:t>打印条码腕带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：粉红色，≥220*30mm，报价含相应数量的碳带。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成人</w:t>
      </w:r>
      <w: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  <w:t>手写腕带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：≥280*30mm；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儿童</w:t>
      </w:r>
      <w: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  <w:t>手写腕带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：≥220*30mm；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热转印条码打印机：纸张宽度:20-100mm，打印速度:≥12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mm/Sec (Max)，接 口:并口+串口+USB，电源输入:24V、2.5A，分辨率:≥20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DPI，必须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适配所提供的成人（儿童）打印条码腕带。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A标段采用综合评分，评审标准：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公司资质根据我院在公告中需要供应商符合的资质要求、提供齐全得10分，缺项不得分。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服务方案根据各供应商在投标文件中的承诺，综合所有供应商提供的产品使用年限、质保期、售后服务、增值服务，同类业绩等进行综合评估，第一个档次：14～20分，第二个档次：7～13分，第三个档次：0～6分。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参数每条扣3分，非星号参数每条扣1分。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C701F6-C310-4DC8-80C8-9881FF398A7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0E6C"/>
    <w:multiLevelType w:val="singleLevel"/>
    <w:tmpl w:val="22550E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9281B92"/>
    <w:multiLevelType w:val="singleLevel"/>
    <w:tmpl w:val="29281B92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5895AC9"/>
    <w:rsid w:val="06682FD2"/>
    <w:rsid w:val="0AAD5211"/>
    <w:rsid w:val="0B7676CB"/>
    <w:rsid w:val="118F1B66"/>
    <w:rsid w:val="12752E7B"/>
    <w:rsid w:val="12F34858"/>
    <w:rsid w:val="1444190A"/>
    <w:rsid w:val="16774218"/>
    <w:rsid w:val="1BBC43B1"/>
    <w:rsid w:val="1C2C5C2D"/>
    <w:rsid w:val="226F3FF6"/>
    <w:rsid w:val="234E5BEB"/>
    <w:rsid w:val="236B41FB"/>
    <w:rsid w:val="238F5224"/>
    <w:rsid w:val="260D6FAE"/>
    <w:rsid w:val="292C468D"/>
    <w:rsid w:val="2B1F7D54"/>
    <w:rsid w:val="2EF17758"/>
    <w:rsid w:val="3236068C"/>
    <w:rsid w:val="330662B0"/>
    <w:rsid w:val="33BA709B"/>
    <w:rsid w:val="33D40F6F"/>
    <w:rsid w:val="344334DE"/>
    <w:rsid w:val="352F4A39"/>
    <w:rsid w:val="37582F6E"/>
    <w:rsid w:val="39021D4B"/>
    <w:rsid w:val="3B8E6C28"/>
    <w:rsid w:val="3D525436"/>
    <w:rsid w:val="3EE64212"/>
    <w:rsid w:val="41B35676"/>
    <w:rsid w:val="41F1143D"/>
    <w:rsid w:val="42A26A00"/>
    <w:rsid w:val="42CC1E71"/>
    <w:rsid w:val="4590644E"/>
    <w:rsid w:val="48BD578B"/>
    <w:rsid w:val="504E3605"/>
    <w:rsid w:val="53E92749"/>
    <w:rsid w:val="55684887"/>
    <w:rsid w:val="586476CE"/>
    <w:rsid w:val="587812D3"/>
    <w:rsid w:val="5F46786B"/>
    <w:rsid w:val="61534507"/>
    <w:rsid w:val="63290B23"/>
    <w:rsid w:val="68564910"/>
    <w:rsid w:val="6AE831C1"/>
    <w:rsid w:val="6C4F686A"/>
    <w:rsid w:val="742D499B"/>
    <w:rsid w:val="75292C06"/>
    <w:rsid w:val="79D30F78"/>
    <w:rsid w:val="7B9F23CB"/>
    <w:rsid w:val="7CDD67E6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0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2025-09-29T10:34:00Z</cp:lastPrinted>
  <dcterms:modified xsi:type="dcterms:W3CDTF">2026-02-03T03:13:27Z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